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隶书" w:eastAsia="隶书"/>
          <w:bCs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drawing>
          <wp:inline distT="0" distB="0" distL="114300" distR="114300">
            <wp:extent cx="2566035" cy="886460"/>
            <wp:effectExtent l="0" t="0" r="5715" b="8890"/>
            <wp:docPr id="6" name="Picture 1" descr="毛体美院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毛体美院（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隶书" w:eastAsia="隶书"/>
          <w:b/>
          <w:sz w:val="32"/>
          <w:szCs w:val="32"/>
        </w:rPr>
        <w:t>2021年研修班入学须知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请中央美术学院2021级研修生认真阅读以下入学须知，按时报到并办理各项手续。</w:t>
      </w:r>
    </w:p>
    <w:p>
      <w:pPr>
        <w:spacing w:line="360" w:lineRule="auto"/>
        <w:rPr>
          <w:rFonts w:hint="eastAsia"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sz w:val="24"/>
        </w:rPr>
        <w:t>一、报到时间及地点</w:t>
      </w:r>
    </w:p>
    <w:p>
      <w:pPr>
        <w:spacing w:line="360" w:lineRule="auto"/>
        <w:ind w:left="480" w:hanging="480" w:hanging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 xml:space="preserve">    </w:t>
      </w:r>
      <w:r>
        <w:rPr>
          <w:rFonts w:hint="eastAsia" w:ascii="宋体" w:hAnsi="宋体" w:cs="宋体"/>
          <w:bCs/>
          <w:color w:val="FF0000"/>
          <w:sz w:val="24"/>
          <w:u w:val="single"/>
        </w:rPr>
        <w:t>2021年</w:t>
      </w:r>
      <w:r>
        <w:rPr>
          <w:rFonts w:hint="eastAsia" w:ascii="宋体" w:hAnsi="宋体" w:cs="宋体"/>
          <w:bCs/>
          <w:color w:val="FF000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cs="宋体"/>
          <w:bCs/>
          <w:color w:val="FF0000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color w:val="FF0000"/>
          <w:sz w:val="24"/>
          <w:u w:val="single"/>
        </w:rPr>
        <w:t>日(星期</w:t>
      </w:r>
      <w:r>
        <w:rPr>
          <w:rFonts w:hint="eastAsia" w:ascii="宋体" w:hAnsi="宋体" w:cs="宋体"/>
          <w:bCs/>
          <w:color w:val="FF0000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bCs/>
          <w:color w:val="FF0000"/>
          <w:sz w:val="24"/>
          <w:u w:val="single"/>
        </w:rPr>
        <w:t>)上午9：00—12：00</w:t>
      </w:r>
      <w:r>
        <w:rPr>
          <w:rFonts w:hint="eastAsia" w:ascii="宋体" w:hAnsi="宋体" w:cs="宋体"/>
          <w:bCs/>
          <w:color w:val="FF0000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bCs/>
          <w:color w:val="FF0000"/>
          <w:sz w:val="24"/>
          <w:u w:val="single"/>
          <w:lang w:val="en-US" w:eastAsia="zh-CN"/>
        </w:rPr>
        <w:t>暂定，如有改变会及时在继续教育学院官网及微信公众号发布。</w:t>
      </w:r>
      <w:r>
        <w:rPr>
          <w:rFonts w:hint="eastAsia" w:ascii="宋体" w:hAnsi="宋体" w:cs="宋体"/>
          <w:bCs/>
          <w:color w:val="FF0000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bCs/>
          <w:sz w:val="24"/>
        </w:rPr>
        <w:t>。报到时请携带二寸同底蓝色免冠证件照片五张，身份证。手续不全及逾期不报到者，我院将取消其入学资格。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报到地点：</w:t>
      </w:r>
      <w:r>
        <w:rPr>
          <w:rFonts w:hint="eastAsia" w:ascii="宋体" w:hAnsi="宋体" w:cs="宋体"/>
          <w:bCs/>
          <w:color w:val="FF0000"/>
          <w:sz w:val="24"/>
        </w:rPr>
        <w:t>中央美术学院本部</w:t>
      </w:r>
      <w:r>
        <w:rPr>
          <w:rFonts w:hint="eastAsia" w:ascii="宋体" w:hAnsi="宋体" w:cs="宋体"/>
          <w:bCs/>
          <w:color w:val="FF0000"/>
          <w:sz w:val="24"/>
          <w:lang w:val="en-US" w:eastAsia="zh-CN"/>
        </w:rPr>
        <w:t>各项目教室</w:t>
      </w:r>
      <w:r>
        <w:rPr>
          <w:rFonts w:hint="eastAsia" w:ascii="宋体" w:hAnsi="宋体" w:cs="宋体"/>
          <w:bCs/>
          <w:color w:val="FF0000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bCs/>
          <w:color w:val="FF0000"/>
          <w:sz w:val="24"/>
          <w:u w:val="single"/>
          <w:lang w:val="en-US" w:eastAsia="zh-CN"/>
        </w:rPr>
        <w:t>具体地点由项目办主任通知</w:t>
      </w:r>
      <w:r>
        <w:rPr>
          <w:rFonts w:hint="eastAsia" w:ascii="宋体" w:hAnsi="宋体" w:cs="宋体"/>
          <w:bCs/>
          <w:color w:val="FF0000"/>
          <w:sz w:val="24"/>
          <w:u w:val="single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二、学生返校报到条件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（一）按照北京市最新返京防疫要求，自 2021 年 3 月 16 日零时起，国内低风险地区学生进返京不再需要持抵京前 7 日内核酸检测阴性证明。学生抵达校门口后可持健康通行码“绿码”，在签署好健康安全承诺书、测温正常且做好个人防护的前提下有序入校。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（二）中高风险地区学生，或共同生活的人员中有新冠肺炎确诊病例、疑似病例、无症状感染者及密接的，暂不返校，待疫情好转后按学校通知要求返校。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（三）近期从境外返回的学生，回国前要认真了解有关国家和地 区的核酸和抗体检测要求，按照规定做好检测，尽量选择直航、避免 中途转机带来的感染风险，旅途中要全程做好个人防护，入境时要如实进行健康申报、配合健康检疫，严格执行“14+7+7”集中医学观察和健康监测，认真遵守各项防控要求，出现任何身体异常，均要及时报告，按要求就医。解除集中医学观察和健康监测后可申请返校，返校时须凭 3 日内核酸检测阴性证明和“北京健康宝绿码” 入校。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（四）所有学生返校前，均应提前向所在班级如实报告本人及同行人员身体健康状况，如有发热、咳嗽等症状，应及时就医并推迟返校。待治疗无症状，报学院批准后可返校报到。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（五）对没有返校的学生，各班要掌握其健康状况和出行轨迹，建立台账并加强教育指导。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（六）望京校区所有学生均从校园北门入校，经过身份核验和防疫检查后有序进入校园。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上述低中高风险区实行动态管理。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请同学们与各自专业的班主任建立联系，其他未尽事项，请密切关注后续通知。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三、授课方式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学校将根据实际情况和教育部具体要求及时调整授课方式，确定入学的同学将视为同意并遵守学校的各项安排。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四、学费缴纳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缴费方式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支持缴费平台及微信公众号两种缴费方式，学制为一年期的请于7月12日起开始交费，短期班自录取名单公布起，即可交费。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 w:val="0"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</w:rPr>
        <w:t>微信公众号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缴费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关注财务处微信公众号。点击【业务办理】-【学宿缴费】，登录后请确认学生姓名是否正确，选择费用项后按提示操作。用户名：学号，密码： CAFA +学号+</w:t>
      </w:r>
      <w:r>
        <w:rPr>
          <w:rFonts w:hint="eastAsia" w:ascii="宋体" w:hAnsi="宋体" w:cs="宋体"/>
          <w:bCs/>
          <w:sz w:val="24"/>
          <w:lang w:val="en-US" w:eastAsia="zh-CN"/>
        </w:rPr>
        <w:t>@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以学号131900000为例，用户名131900000，密码CAFA131900000</w:t>
      </w:r>
      <w:r>
        <w:rPr>
          <w:rFonts w:hint="eastAsia" w:ascii="宋体" w:hAnsi="宋体" w:cs="宋体"/>
          <w:bCs/>
          <w:sz w:val="24"/>
          <w:lang w:val="en-US" w:eastAsia="zh-CN"/>
        </w:rPr>
        <w:t>@</w:t>
      </w:r>
      <w:r>
        <w:rPr>
          <w:rFonts w:hint="eastAsia" w:ascii="宋体" w:hAnsi="宋体" w:cs="宋体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（温馨提示：密码最后一位是</w:t>
      </w:r>
      <w:r>
        <w:rPr>
          <w:rFonts w:hint="eastAsia" w:ascii="宋体" w:hAnsi="宋体" w:cs="宋体"/>
          <w:bCs/>
          <w:sz w:val="24"/>
          <w:lang w:val="en-US" w:eastAsia="zh-CN"/>
        </w:rPr>
        <w:t>@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lang w:val="en-US" w:eastAsia="zh-CN"/>
        </w:rPr>
        <w:t>密码请在英文输入法情况下输入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11430</wp:posOffset>
            </wp:positionV>
            <wp:extent cx="1028065" cy="1724025"/>
            <wp:effectExtent l="0" t="0" r="63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40005</wp:posOffset>
            </wp:positionV>
            <wp:extent cx="1036955" cy="1728470"/>
            <wp:effectExtent l="0" t="0" r="1079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21590</wp:posOffset>
                </wp:positionV>
                <wp:extent cx="238125" cy="133350"/>
                <wp:effectExtent l="6350" t="15240" r="22225" b="22860"/>
                <wp:wrapNone/>
                <wp:docPr id="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823B0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右 11" o:spid="_x0000_s1026" o:spt="13" type="#_x0000_t13" style="position:absolute;left:0pt;margin-left:279.7pt;margin-top:1.7pt;height:10.5pt;width:18.75pt;z-index:251659264;v-text-anchor:middle;mso-width-relative:page;mso-height-relative:page;" fillcolor="#ED7D31" filled="t" stroked="t" coordsize="21600,21600" o:gfxdata="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5x2kw1wAAAAgBAAAPAAAAAAAAAAEAIAAAACIAAABk&#10;cnMvZG93bnJldi54bWxQSwECFAAUAAAACACHTuJAbgSWwEACAACkBAAADgAAAAAAAAABACAAAAAm&#10;AQAAZHJzL2Uyb0RvYy54bWxQSwUGAAAAAAYABgBZAQAA2AUAAAAA&#10;" adj="15552,5400">
                <v:fill on="t" focussize="0,0"/>
                <v:stroke weight="1pt" color="#823B0B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-1541145</wp:posOffset>
            </wp:positionV>
            <wp:extent cx="1847215" cy="1840230"/>
            <wp:effectExtent l="0" t="0" r="635" b="7620"/>
            <wp:wrapSquare wrapText="bothSides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304165</wp:posOffset>
            </wp:positionV>
            <wp:extent cx="3761105" cy="2686050"/>
            <wp:effectExtent l="0" t="0" r="10795" b="0"/>
            <wp:wrapTopAndBottom/>
            <wp:docPr id="5" name="图片 14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微信图片_202009020956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 w:val="0"/>
          <w:sz w:val="24"/>
        </w:rPr>
        <w:t>缴费平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台缴费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</w:t>
      </w:r>
      <w:r>
        <w:rPr>
          <w:rFonts w:hint="eastAsia" w:ascii="宋体" w:hAnsi="宋体" w:cs="宋体"/>
          <w:bCs/>
          <w:sz w:val="24"/>
          <w:lang w:val="en-US" w:eastAsia="zh-CN"/>
        </w:rPr>
        <w:t>于7月10日-7月20日</w:t>
      </w:r>
      <w:r>
        <w:rPr>
          <w:rFonts w:hint="eastAsia" w:ascii="宋体" w:hAnsi="宋体" w:cs="宋体"/>
          <w:bCs/>
          <w:sz w:val="24"/>
        </w:rPr>
        <w:t>登录</w:t>
      </w:r>
      <w:r>
        <w:rPr>
          <w:rFonts w:hint="eastAsia" w:ascii="宋体" w:hAnsi="宋体" w:cs="宋体"/>
          <w:bCs/>
          <w:sz w:val="24"/>
        </w:rPr>
        <w:fldChar w:fldCharType="begin"/>
      </w:r>
      <w:r>
        <w:rPr>
          <w:rFonts w:hint="eastAsia" w:ascii="宋体" w:hAnsi="宋体" w:cs="宋体"/>
          <w:bCs/>
          <w:sz w:val="24"/>
        </w:rPr>
        <w:instrText xml:space="preserve"> HYPERLINK "http://pay.cafa.edu.cn进入中央美术学院缴费平台，选择银联支付、支付宝、微信方式缴纳学费和住宿费。" </w:instrText>
      </w:r>
      <w:r>
        <w:rPr>
          <w:rFonts w:hint="eastAsia" w:ascii="宋体" w:hAnsi="宋体" w:cs="宋体"/>
          <w:bCs/>
          <w:sz w:val="24"/>
        </w:rPr>
        <w:fldChar w:fldCharType="separate"/>
      </w:r>
      <w:r>
        <w:rPr>
          <w:rStyle w:val="8"/>
          <w:rFonts w:hint="eastAsia" w:ascii="宋体" w:hAnsi="宋体" w:cs="宋体"/>
          <w:bCs/>
          <w:color w:val="auto"/>
          <w:sz w:val="24"/>
        </w:rPr>
        <w:t>中央美术学院缴费平台，缴纳学费。</w:t>
      </w:r>
      <w:r>
        <w:rPr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缴费网址为：</w:t>
      </w:r>
      <w:r>
        <w:rPr>
          <w:rFonts w:hint="eastAsia" w:ascii="宋体" w:hAnsi="宋体" w:cs="宋体"/>
          <w:bCs/>
          <w:sz w:val="24"/>
        </w:rPr>
        <w:fldChar w:fldCharType="begin"/>
      </w:r>
      <w:r>
        <w:rPr>
          <w:rFonts w:hint="eastAsia" w:ascii="宋体" w:hAnsi="宋体" w:cs="宋体"/>
          <w:bCs/>
          <w:sz w:val="24"/>
        </w:rPr>
        <w:instrText xml:space="preserve"> HYPERLINK "http://pay.cafa.edu.cn/payment/" </w:instrText>
      </w:r>
      <w:r>
        <w:rPr>
          <w:rFonts w:hint="eastAsia" w:ascii="宋体" w:hAnsi="宋体" w:cs="宋体"/>
          <w:bCs/>
          <w:sz w:val="24"/>
        </w:rPr>
        <w:fldChar w:fldCharType="separate"/>
      </w:r>
      <w:r>
        <w:rPr>
          <w:rFonts w:hint="eastAsia" w:ascii="宋体" w:hAnsi="宋体" w:cs="宋体"/>
          <w:bCs/>
          <w:sz w:val="24"/>
        </w:rPr>
        <w:t>http://pay.cafa.edu.cn/payment/</w:t>
      </w:r>
      <w:r>
        <w:rPr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 xml:space="preserve"> ，用户名及初始密码与微信公众号一致。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登录后，请务必确认跳转的页面为“中央美术学院缴费平台”，并确认页面左上角显示的姓名及学号是否正确。确认无误后选择费用项，点击【支付】按钮，按照提示操作即可。为保证账户安全，请尽量避免在网吧等公众场所使用网银缴费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[ 特别提醒 ] 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请大家使用Windows系统Google浏览器缴费；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登陆成功后，请您务必确认跳转的页面为“中央美术学院缴费平台”，并确认页面左上角显示的姓名及学号正确；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选择需要缴纳的费用项后，点击支付，然后依照页面提示逐步操作，直到缴费完成；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为了您的账户信息安全，请您尽量避免在网吧等公共场所使用网银缴费；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</w:rPr>
        <w:t>其它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  <w:t>1、学员在校学习期间的差旅费、医疗费、材料费及其它补贴费等均由原单位支付或本人自理。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  <w:t>2、学员在校期间如违反校纪、校规，视其情节轻重给予处理，并通报原单位。在防疫期间，因教学场所人员密集，空间封闭，学员必须遵守学校及教研室因此制定的各项规章制度。如有违反，继续教育学院将取消该生的学习资格，后果自负。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  <w:t>3、开课后自动退学及受勒令退学处理的学员，学费不退。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学习期满，成绩合格，颁发由中央美术学院印制的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短期或普通或高级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《研修证明书》。</w:t>
      </w:r>
    </w:p>
    <w:p>
      <w:pPr>
        <w:pStyle w:val="2"/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</w:rPr>
        <w:t>学院地址：北京市朝阳区花家地南街8号    邮政编码：100102</w:t>
      </w:r>
    </w:p>
    <w:p>
      <w:pPr>
        <w:pStyle w:val="2"/>
        <w:ind w:firstLine="472" w:firstLineChars="196"/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</w:rPr>
        <w:t>咨询电话：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  <w:t>010-64771253</w:t>
      </w:r>
    </w:p>
    <w:p>
      <w:pPr>
        <w:pStyle w:val="9"/>
        <w:numPr>
          <w:ilvl w:val="0"/>
          <w:numId w:val="0"/>
        </w:numPr>
        <w:spacing w:line="420" w:lineRule="exact"/>
        <w:ind w:left="426" w:leftChars="0"/>
        <w:jc w:val="left"/>
        <w:rPr>
          <w:rFonts w:hint="eastAsia" w:ascii="宋体" w:hAnsi="宋体" w:cs="宋体"/>
          <w:bCs/>
          <w:sz w:val="24"/>
        </w:rPr>
      </w:pPr>
    </w:p>
    <w:p>
      <w:pPr>
        <w:pStyle w:val="2"/>
        <w:ind w:firstLine="472" w:firstLineChars="196"/>
        <w:rPr>
          <w:rFonts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</w:t>
      </w:r>
    </w:p>
    <w:p>
      <w:pPr>
        <w:pStyle w:val="2"/>
        <w:ind w:firstLine="472" w:firstLineChars="196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</w:t>
      </w:r>
    </w:p>
    <w:p>
      <w:pPr>
        <w:pStyle w:val="2"/>
        <w:ind w:firstLine="470" w:firstLineChars="196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ind w:left="5880" w:leftChars="2800" w:firstLine="823" w:firstLineChars="343"/>
        <w:jc w:val="righ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中央美术学院继续教育学院</w:t>
      </w:r>
    </w:p>
    <w:p>
      <w:pPr>
        <w:spacing w:line="360" w:lineRule="auto"/>
        <w:jc w:val="righ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            二○二一年</w:t>
      </w:r>
      <w:r>
        <w:rPr>
          <w:rFonts w:hint="eastAsia" w:ascii="宋体" w:hAnsi="宋体" w:cs="宋体"/>
          <w:bCs/>
          <w:color w:val="FF0000"/>
          <w:sz w:val="24"/>
          <w:lang w:val="en-US" w:eastAsia="zh-CN"/>
        </w:rPr>
        <w:t>六</w:t>
      </w:r>
      <w:r>
        <w:rPr>
          <w:rFonts w:hint="eastAsia" w:ascii="宋体" w:hAnsi="宋体" w:cs="宋体"/>
          <w:bCs/>
          <w:sz w:val="24"/>
        </w:rPr>
        <w:t>月</w:t>
      </w:r>
    </w:p>
    <w:p>
      <w:pPr>
        <w:spacing w:line="360" w:lineRule="auto"/>
        <w:jc w:val="right"/>
        <w:rPr>
          <w:rFonts w:hint="eastAsia" w:ascii="宋体" w:hAnsi="宋体" w:cs="宋体"/>
          <w:bCs/>
          <w:sz w:val="24"/>
        </w:rPr>
      </w:pPr>
    </w:p>
    <w:sectPr>
      <w:pgSz w:w="11907" w:h="16840"/>
      <w:pgMar w:top="624" w:right="863" w:bottom="624" w:left="96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561BD"/>
    <w:multiLevelType w:val="multilevel"/>
    <w:tmpl w:val="7EA561BD"/>
    <w:lvl w:ilvl="0" w:tentative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A0F"/>
    <w:rsid w:val="001813F8"/>
    <w:rsid w:val="002F4241"/>
    <w:rsid w:val="0033384D"/>
    <w:rsid w:val="00417DA0"/>
    <w:rsid w:val="00457533"/>
    <w:rsid w:val="004853AF"/>
    <w:rsid w:val="005C126D"/>
    <w:rsid w:val="006B764A"/>
    <w:rsid w:val="006E05F9"/>
    <w:rsid w:val="007858F8"/>
    <w:rsid w:val="008F4D81"/>
    <w:rsid w:val="0097521C"/>
    <w:rsid w:val="00982010"/>
    <w:rsid w:val="00987243"/>
    <w:rsid w:val="00A20688"/>
    <w:rsid w:val="00A974CA"/>
    <w:rsid w:val="00AC745D"/>
    <w:rsid w:val="00B830B7"/>
    <w:rsid w:val="00BA32B2"/>
    <w:rsid w:val="00BF4145"/>
    <w:rsid w:val="00C13F9E"/>
    <w:rsid w:val="00C27B0D"/>
    <w:rsid w:val="00D24B5D"/>
    <w:rsid w:val="00D82A70"/>
    <w:rsid w:val="00E421BD"/>
    <w:rsid w:val="00E75453"/>
    <w:rsid w:val="00EA5FF4"/>
    <w:rsid w:val="00F874D2"/>
    <w:rsid w:val="00FB1386"/>
    <w:rsid w:val="00FB76B4"/>
    <w:rsid w:val="00FE780C"/>
    <w:rsid w:val="02EF1398"/>
    <w:rsid w:val="04104245"/>
    <w:rsid w:val="047306E8"/>
    <w:rsid w:val="061220FF"/>
    <w:rsid w:val="066C5712"/>
    <w:rsid w:val="069178B6"/>
    <w:rsid w:val="08811832"/>
    <w:rsid w:val="0BF956AC"/>
    <w:rsid w:val="0ED72319"/>
    <w:rsid w:val="109861EF"/>
    <w:rsid w:val="10BA1DC3"/>
    <w:rsid w:val="14CD3FD3"/>
    <w:rsid w:val="158034CA"/>
    <w:rsid w:val="18120758"/>
    <w:rsid w:val="192206D8"/>
    <w:rsid w:val="1B8E5D3D"/>
    <w:rsid w:val="201C6A28"/>
    <w:rsid w:val="276E3B16"/>
    <w:rsid w:val="28504F39"/>
    <w:rsid w:val="28DC7378"/>
    <w:rsid w:val="298560F2"/>
    <w:rsid w:val="29DD373A"/>
    <w:rsid w:val="2B5C3CDD"/>
    <w:rsid w:val="2C385921"/>
    <w:rsid w:val="2E9148D7"/>
    <w:rsid w:val="313E364A"/>
    <w:rsid w:val="33B130DB"/>
    <w:rsid w:val="344A79E6"/>
    <w:rsid w:val="34513C43"/>
    <w:rsid w:val="35363D39"/>
    <w:rsid w:val="36B95E1F"/>
    <w:rsid w:val="3A141259"/>
    <w:rsid w:val="3A430234"/>
    <w:rsid w:val="3B4E14F1"/>
    <w:rsid w:val="3B8D5E37"/>
    <w:rsid w:val="3C493BBA"/>
    <w:rsid w:val="3D4F03DA"/>
    <w:rsid w:val="3F1D6D96"/>
    <w:rsid w:val="3F6764CD"/>
    <w:rsid w:val="46ED143C"/>
    <w:rsid w:val="46F00BC8"/>
    <w:rsid w:val="498A19CE"/>
    <w:rsid w:val="4A005F1F"/>
    <w:rsid w:val="4B384598"/>
    <w:rsid w:val="4CCE32D9"/>
    <w:rsid w:val="4E836B9D"/>
    <w:rsid w:val="53997901"/>
    <w:rsid w:val="53D56CF8"/>
    <w:rsid w:val="5527256D"/>
    <w:rsid w:val="56563EB2"/>
    <w:rsid w:val="5679387B"/>
    <w:rsid w:val="57D411AB"/>
    <w:rsid w:val="584E496A"/>
    <w:rsid w:val="591C54B8"/>
    <w:rsid w:val="5A2C4D09"/>
    <w:rsid w:val="5B222A43"/>
    <w:rsid w:val="5CCF6164"/>
    <w:rsid w:val="5D201CF6"/>
    <w:rsid w:val="5DB34A7A"/>
    <w:rsid w:val="5F863513"/>
    <w:rsid w:val="60AE0D59"/>
    <w:rsid w:val="60F657A2"/>
    <w:rsid w:val="611926A1"/>
    <w:rsid w:val="62C44EA0"/>
    <w:rsid w:val="62C96FE2"/>
    <w:rsid w:val="64F566D6"/>
    <w:rsid w:val="67D7181A"/>
    <w:rsid w:val="6B767DE1"/>
    <w:rsid w:val="6CE95179"/>
    <w:rsid w:val="6DC97227"/>
    <w:rsid w:val="6EFA5617"/>
    <w:rsid w:val="700C556C"/>
    <w:rsid w:val="71E64B86"/>
    <w:rsid w:val="74563559"/>
    <w:rsid w:val="751F6010"/>
    <w:rsid w:val="77362CF0"/>
    <w:rsid w:val="789671BE"/>
    <w:rsid w:val="7CBE6488"/>
    <w:rsid w:val="7D785D52"/>
    <w:rsid w:val="7F0E06C4"/>
    <w:rsid w:val="7F476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1906</Characters>
  <Lines>15</Lines>
  <Paragraphs>4</Paragraphs>
  <TotalTime>0</TotalTime>
  <ScaleCrop>false</ScaleCrop>
  <LinksUpToDate>false</LinksUpToDate>
  <CharactersWithSpaces>2236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2018-10-11T05:29:00Z</dcterms:created>
  <dc:creator>Administrator</dc:creator>
  <cp:lastModifiedBy>小圆儿</cp:lastModifiedBy>
  <cp:lastPrinted>2020-12-09T00:59:00Z</cp:lastPrinted>
  <dcterms:modified xsi:type="dcterms:W3CDTF">2021-07-02T00:36:27Z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F8FDA9D702834DBAB63787969BC5AA19</vt:lpwstr>
  </property>
</Properties>
</file>